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7B0F3" w14:textId="77777777" w:rsidR="00C064FE" w:rsidRPr="00B178A9" w:rsidRDefault="00425ABC">
      <w:pPr>
        <w:spacing w:before="480" w:after="80"/>
        <w:ind w:firstLine="0"/>
        <w:jc w:val="center"/>
        <w:rPr>
          <w:lang w:val="it-IT"/>
        </w:rPr>
      </w:pPr>
      <w:r w:rsidRPr="00B178A9">
        <w:rPr>
          <w:smallCaps/>
          <w:sz w:val="24"/>
          <w:lang w:val="it-IT"/>
        </w:rPr>
        <w:t>Caterina Trentini</w:t>
      </w:r>
    </w:p>
    <w:p w14:paraId="416C425A" w14:textId="4EB83201" w:rsidR="00C064FE" w:rsidRPr="00B178A9" w:rsidRDefault="00425ABC">
      <w:pPr>
        <w:spacing w:after="200"/>
        <w:ind w:firstLine="0"/>
        <w:jc w:val="center"/>
        <w:rPr>
          <w:lang w:val="it-IT"/>
        </w:rPr>
      </w:pPr>
      <w:r w:rsidRPr="00B178A9">
        <w:rPr>
          <w:b/>
          <w:lang w:val="it-IT"/>
        </w:rPr>
        <w:t xml:space="preserve">APPELLO PER </w:t>
      </w:r>
      <w:r w:rsidR="00B947A8">
        <w:rPr>
          <w:b/>
          <w:lang w:val="it-IT"/>
        </w:rPr>
        <w:t xml:space="preserve">LA CREAZIONE DI SPAZI DI </w:t>
      </w:r>
      <w:r w:rsidR="0088490F">
        <w:rPr>
          <w:b/>
          <w:lang w:val="it-IT"/>
        </w:rPr>
        <w:t>ELABORAZIONE</w:t>
      </w:r>
      <w:r w:rsidRPr="00B178A9">
        <w:rPr>
          <w:b/>
          <w:lang w:val="it-IT"/>
        </w:rPr>
        <w:t xml:space="preserve"> CONDIVISA</w:t>
      </w:r>
      <w:r w:rsidR="00B947A8">
        <w:rPr>
          <w:b/>
          <w:lang w:val="it-IT"/>
        </w:rPr>
        <w:t xml:space="preserve"> TRA MAGISTRATI </w:t>
      </w:r>
      <w:r w:rsidRPr="00B178A9">
        <w:rPr>
          <w:b/>
          <w:lang w:val="it-IT"/>
        </w:rPr>
        <w:t>SU</w:t>
      </w:r>
      <w:r w:rsidR="0048637D">
        <w:rPr>
          <w:b/>
          <w:lang w:val="it-IT"/>
        </w:rPr>
        <w:t xml:space="preserve">LL’UTILIZZO </w:t>
      </w:r>
      <w:r w:rsidR="00B947A8">
        <w:rPr>
          <w:b/>
          <w:lang w:val="it-IT"/>
        </w:rPr>
        <w:t>DELL’</w:t>
      </w:r>
      <w:r w:rsidRPr="00B178A9">
        <w:rPr>
          <w:b/>
          <w:lang w:val="it-IT"/>
        </w:rPr>
        <w:t xml:space="preserve">INTELLIGENZA ARTIFICIALE </w:t>
      </w:r>
    </w:p>
    <w:p w14:paraId="713A5BFF" w14:textId="77777777" w:rsidR="00C064FE" w:rsidRPr="00B178A9" w:rsidRDefault="00425ABC">
      <w:pPr>
        <w:spacing w:after="200"/>
        <w:ind w:left="454" w:firstLine="0"/>
        <w:rPr>
          <w:lang w:val="it-IT"/>
        </w:rPr>
      </w:pPr>
      <w:r w:rsidRPr="00B178A9">
        <w:rPr>
          <w:smallCaps/>
          <w:sz w:val="18"/>
          <w:lang w:val="it-IT"/>
        </w:rPr>
        <w:t xml:space="preserve">Sommario: </w:t>
      </w:r>
      <w:r w:rsidRPr="00B178A9">
        <w:rPr>
          <w:sz w:val="18"/>
          <w:lang w:val="it-IT"/>
        </w:rPr>
        <w:t>1. Un deficit di confronto interno. – 2. La conoscenza pratica come condizione di consapevolezza. – 3. L'appello: spazi condivisi di sperimentazione.</w:t>
      </w:r>
    </w:p>
    <w:p w14:paraId="66E835A7" w14:textId="77777777" w:rsidR="00C064FE" w:rsidRPr="00B178A9" w:rsidRDefault="00425ABC">
      <w:pPr>
        <w:spacing w:before="280"/>
        <w:ind w:firstLine="0"/>
        <w:rPr>
          <w:lang w:val="it-IT"/>
        </w:rPr>
      </w:pPr>
      <w:r w:rsidRPr="00B178A9">
        <w:rPr>
          <w:b/>
          <w:lang w:val="it-IT"/>
        </w:rPr>
        <w:t>1. Un deficit di confronto interno</w:t>
      </w:r>
    </w:p>
    <w:p w14:paraId="07916FB4" w14:textId="54365D35" w:rsidR="00FF4710" w:rsidRDefault="00425ABC">
      <w:pPr>
        <w:spacing w:after="60"/>
        <w:rPr>
          <w:lang w:val="it-IT"/>
        </w:rPr>
      </w:pPr>
      <w:r w:rsidRPr="00B178A9">
        <w:rPr>
          <w:lang w:val="it-IT"/>
        </w:rPr>
        <w:t xml:space="preserve">Negli ultimi </w:t>
      </w:r>
      <w:r w:rsidR="00CC778B">
        <w:rPr>
          <w:lang w:val="it-IT"/>
        </w:rPr>
        <w:t>tempi</w:t>
      </w:r>
      <w:r w:rsidR="00B947A8">
        <w:rPr>
          <w:lang w:val="it-IT"/>
        </w:rPr>
        <w:t xml:space="preserve"> si registra </w:t>
      </w:r>
      <w:r w:rsidRPr="00B178A9">
        <w:rPr>
          <w:lang w:val="it-IT"/>
        </w:rPr>
        <w:t>una crescente attenzione</w:t>
      </w:r>
      <w:r w:rsidR="00B947A8">
        <w:rPr>
          <w:lang w:val="it-IT"/>
        </w:rPr>
        <w:t xml:space="preserve"> </w:t>
      </w:r>
      <w:r w:rsidRPr="00B178A9">
        <w:rPr>
          <w:lang w:val="it-IT"/>
        </w:rPr>
        <w:t>al tema dei rapporti tra intelligenza artificiale e attività giurisdizionale</w:t>
      </w:r>
      <w:r w:rsidR="00762829">
        <w:rPr>
          <w:lang w:val="it-IT"/>
        </w:rPr>
        <w:t xml:space="preserve"> da parte di esperti esterni al mondo giustizia</w:t>
      </w:r>
      <w:r w:rsidR="000C7570">
        <w:rPr>
          <w:lang w:val="it-IT"/>
        </w:rPr>
        <w:t xml:space="preserve">: </w:t>
      </w:r>
      <w:r w:rsidR="008A17E5">
        <w:rPr>
          <w:lang w:val="it-IT"/>
        </w:rPr>
        <w:t>c</w:t>
      </w:r>
      <w:r w:rsidRPr="00B178A9">
        <w:rPr>
          <w:lang w:val="it-IT"/>
        </w:rPr>
        <w:t xml:space="preserve">onvegni, </w:t>
      </w:r>
      <w:r w:rsidR="00B947A8">
        <w:rPr>
          <w:lang w:val="it-IT"/>
        </w:rPr>
        <w:t xml:space="preserve">incontri, </w:t>
      </w:r>
      <w:r w:rsidRPr="00B178A9">
        <w:rPr>
          <w:lang w:val="it-IT"/>
        </w:rPr>
        <w:t>corsi di formazione</w:t>
      </w:r>
      <w:r w:rsidR="00B947A8">
        <w:rPr>
          <w:lang w:val="it-IT"/>
        </w:rPr>
        <w:t xml:space="preserve"> e</w:t>
      </w:r>
      <w:r w:rsidRPr="00B178A9">
        <w:rPr>
          <w:lang w:val="it-IT"/>
        </w:rPr>
        <w:t xml:space="preserve"> </w:t>
      </w:r>
      <w:r w:rsidR="00277A6F">
        <w:rPr>
          <w:lang w:val="it-IT"/>
        </w:rPr>
        <w:t xml:space="preserve">contributi scientifici </w:t>
      </w:r>
      <w:r w:rsidR="00B947A8">
        <w:rPr>
          <w:lang w:val="it-IT"/>
        </w:rPr>
        <w:t>hanno dato voce</w:t>
      </w:r>
      <w:r w:rsidR="008A17E5">
        <w:rPr>
          <w:lang w:val="it-IT"/>
        </w:rPr>
        <w:t>, oltre che</w:t>
      </w:r>
      <w:r w:rsidR="00B947A8">
        <w:rPr>
          <w:lang w:val="it-IT"/>
        </w:rPr>
        <w:t xml:space="preserve"> </w:t>
      </w:r>
      <w:r w:rsidR="00FA448F">
        <w:rPr>
          <w:lang w:val="it-IT"/>
        </w:rPr>
        <w:t>a</w:t>
      </w:r>
      <w:r w:rsidR="00277A6F">
        <w:rPr>
          <w:lang w:val="it-IT"/>
        </w:rPr>
        <w:t xml:space="preserve"> </w:t>
      </w:r>
      <w:r w:rsidR="00B947A8">
        <w:rPr>
          <w:lang w:val="it-IT"/>
        </w:rPr>
        <w:t xml:space="preserve">giuristi, </w:t>
      </w:r>
      <w:r w:rsidR="00762829">
        <w:rPr>
          <w:lang w:val="it-IT"/>
        </w:rPr>
        <w:t>a</w:t>
      </w:r>
      <w:r w:rsidR="00B947A8">
        <w:rPr>
          <w:lang w:val="it-IT"/>
        </w:rPr>
        <w:t xml:space="preserve"> ingegneri, informatici</w:t>
      </w:r>
      <w:r w:rsidRPr="00B178A9">
        <w:rPr>
          <w:lang w:val="it-IT"/>
        </w:rPr>
        <w:t>,</w:t>
      </w:r>
      <w:r w:rsidR="00B947A8">
        <w:rPr>
          <w:lang w:val="it-IT"/>
        </w:rPr>
        <w:t xml:space="preserve"> </w:t>
      </w:r>
      <w:r w:rsidR="00FF4710">
        <w:rPr>
          <w:lang w:val="it-IT"/>
        </w:rPr>
        <w:t xml:space="preserve">studiosi </w:t>
      </w:r>
      <w:r w:rsidR="00B947A8">
        <w:rPr>
          <w:lang w:val="it-IT"/>
        </w:rPr>
        <w:t xml:space="preserve">di informatica giuridica, </w:t>
      </w:r>
      <w:r w:rsidRPr="00B178A9">
        <w:rPr>
          <w:lang w:val="it-IT"/>
        </w:rPr>
        <w:t>filosofi</w:t>
      </w:r>
      <w:r w:rsidR="00B947A8">
        <w:rPr>
          <w:lang w:val="it-IT"/>
        </w:rPr>
        <w:t>a</w:t>
      </w:r>
      <w:r w:rsidRPr="00B178A9">
        <w:rPr>
          <w:lang w:val="it-IT"/>
        </w:rPr>
        <w:t xml:space="preserve"> del diritto e filosofi</w:t>
      </w:r>
      <w:r w:rsidR="00B947A8">
        <w:rPr>
          <w:lang w:val="it-IT"/>
        </w:rPr>
        <w:t>a</w:t>
      </w:r>
      <w:r w:rsidRPr="00B178A9">
        <w:rPr>
          <w:lang w:val="it-IT"/>
        </w:rPr>
        <w:t xml:space="preserve"> moral</w:t>
      </w:r>
      <w:r w:rsidR="00B947A8">
        <w:rPr>
          <w:lang w:val="it-IT"/>
        </w:rPr>
        <w:t>e</w:t>
      </w:r>
      <w:r w:rsidRPr="00B178A9">
        <w:rPr>
          <w:lang w:val="it-IT"/>
        </w:rPr>
        <w:t>. A quest</w:t>
      </w:r>
      <w:r w:rsidR="008B21B5">
        <w:rPr>
          <w:lang w:val="it-IT"/>
        </w:rPr>
        <w:t xml:space="preserve">o interesse </w:t>
      </w:r>
      <w:r w:rsidR="00FF4710">
        <w:rPr>
          <w:lang w:val="it-IT"/>
        </w:rPr>
        <w:t>da parte di chi osserva</w:t>
      </w:r>
      <w:r w:rsidR="008B21B5">
        <w:rPr>
          <w:lang w:val="it-IT"/>
        </w:rPr>
        <w:t xml:space="preserve"> la magistratura </w:t>
      </w:r>
      <w:r w:rsidR="00FF4710">
        <w:rPr>
          <w:lang w:val="it-IT"/>
        </w:rPr>
        <w:t xml:space="preserve">dall’esterno non </w:t>
      </w:r>
      <w:r w:rsidRPr="00B178A9">
        <w:rPr>
          <w:lang w:val="it-IT"/>
        </w:rPr>
        <w:t xml:space="preserve">corrisponde, tuttavia, un analogo confronto </w:t>
      </w:r>
      <w:r w:rsidR="00FF4710">
        <w:rPr>
          <w:lang w:val="it-IT"/>
        </w:rPr>
        <w:t>tra pari all’</w:t>
      </w:r>
      <w:r w:rsidRPr="00B178A9">
        <w:rPr>
          <w:lang w:val="it-IT"/>
        </w:rPr>
        <w:t xml:space="preserve">interno </w:t>
      </w:r>
      <w:r w:rsidR="00FF4710">
        <w:rPr>
          <w:lang w:val="it-IT"/>
        </w:rPr>
        <w:t>de</w:t>
      </w:r>
      <w:r w:rsidRPr="00B178A9">
        <w:rPr>
          <w:lang w:val="it-IT"/>
        </w:rPr>
        <w:t xml:space="preserve">lla magistratura. </w:t>
      </w:r>
    </w:p>
    <w:p w14:paraId="0C58B334" w14:textId="7C2CF68B" w:rsidR="00D14B36" w:rsidRDefault="00425ABC">
      <w:pPr>
        <w:spacing w:after="60"/>
        <w:rPr>
          <w:lang w:val="it-IT"/>
        </w:rPr>
      </w:pPr>
      <w:r w:rsidRPr="00B178A9">
        <w:rPr>
          <w:lang w:val="it-IT"/>
        </w:rPr>
        <w:t>Eppure, nell'esperienza ventennale di chi scrive, ogni</w:t>
      </w:r>
      <w:r w:rsidR="002847DC">
        <w:rPr>
          <w:lang w:val="it-IT"/>
        </w:rPr>
        <w:t xml:space="preserve"> significativa</w:t>
      </w:r>
      <w:r w:rsidRPr="00B178A9">
        <w:rPr>
          <w:lang w:val="it-IT"/>
        </w:rPr>
        <w:t xml:space="preserve"> innovazione normativa o tecnologica è </w:t>
      </w:r>
      <w:r w:rsidR="00172A66">
        <w:rPr>
          <w:lang w:val="it-IT"/>
        </w:rPr>
        <w:t xml:space="preserve">sempre </w:t>
      </w:r>
      <w:r w:rsidRPr="00B178A9">
        <w:rPr>
          <w:lang w:val="it-IT"/>
        </w:rPr>
        <w:t>stata accompagnata</w:t>
      </w:r>
      <w:r w:rsidR="00FF4710">
        <w:rPr>
          <w:lang w:val="it-IT"/>
        </w:rPr>
        <w:t xml:space="preserve"> da un</w:t>
      </w:r>
      <w:r w:rsidR="002847DC">
        <w:rPr>
          <w:lang w:val="it-IT"/>
        </w:rPr>
        <w:t xml:space="preserve">’intensa </w:t>
      </w:r>
      <w:r w:rsidR="00FF4710">
        <w:rPr>
          <w:lang w:val="it-IT"/>
        </w:rPr>
        <w:t>riflessione</w:t>
      </w:r>
      <w:r w:rsidR="002847DC">
        <w:rPr>
          <w:lang w:val="it-IT"/>
        </w:rPr>
        <w:t xml:space="preserve"> collettiva</w:t>
      </w:r>
      <w:r w:rsidR="00171FC6">
        <w:rPr>
          <w:lang w:val="it-IT"/>
        </w:rPr>
        <w:t xml:space="preserve">, spesso </w:t>
      </w:r>
      <w:r w:rsidRPr="00B178A9">
        <w:rPr>
          <w:lang w:val="it-IT"/>
        </w:rPr>
        <w:t>informale</w:t>
      </w:r>
      <w:r w:rsidR="00FF4710">
        <w:rPr>
          <w:lang w:val="it-IT"/>
        </w:rPr>
        <w:t xml:space="preserve">, </w:t>
      </w:r>
      <w:r w:rsidR="00171FC6">
        <w:rPr>
          <w:lang w:val="it-IT"/>
        </w:rPr>
        <w:t xml:space="preserve">alimentata dalla </w:t>
      </w:r>
      <w:r w:rsidR="00921E43">
        <w:rPr>
          <w:lang w:val="it-IT"/>
        </w:rPr>
        <w:t>condivisione di casi concreti</w:t>
      </w:r>
      <w:r w:rsidR="00E712E7">
        <w:rPr>
          <w:lang w:val="it-IT"/>
        </w:rPr>
        <w:t xml:space="preserve">, </w:t>
      </w:r>
      <w:r w:rsidR="008D1CEF">
        <w:rPr>
          <w:lang w:val="it-IT"/>
        </w:rPr>
        <w:t xml:space="preserve">dal </w:t>
      </w:r>
      <w:r w:rsidR="00232DCA">
        <w:rPr>
          <w:lang w:val="it-IT"/>
        </w:rPr>
        <w:t>brainstorming</w:t>
      </w:r>
      <w:r w:rsidR="00FE0CBD">
        <w:rPr>
          <w:lang w:val="it-IT"/>
        </w:rPr>
        <w:t xml:space="preserve"> </w:t>
      </w:r>
      <w:r w:rsidR="00921E43">
        <w:rPr>
          <w:lang w:val="it-IT"/>
        </w:rPr>
        <w:t xml:space="preserve">sulle possibili soluzioni </w:t>
      </w:r>
      <w:r w:rsidR="00FE0CBD">
        <w:rPr>
          <w:lang w:val="it-IT"/>
        </w:rPr>
        <w:t>e</w:t>
      </w:r>
      <w:r w:rsidR="00232DCA">
        <w:rPr>
          <w:lang w:val="it-IT"/>
        </w:rPr>
        <w:t xml:space="preserve"> </w:t>
      </w:r>
      <w:r w:rsidR="008D1CEF">
        <w:rPr>
          <w:lang w:val="it-IT"/>
        </w:rPr>
        <w:t xml:space="preserve">da </w:t>
      </w:r>
      <w:r w:rsidR="00FF4710">
        <w:rPr>
          <w:lang w:val="it-IT"/>
        </w:rPr>
        <w:t>confront</w:t>
      </w:r>
      <w:r w:rsidR="005B1FF5">
        <w:rPr>
          <w:lang w:val="it-IT"/>
        </w:rPr>
        <w:t>i, talvolta anche vivaci,</w:t>
      </w:r>
      <w:r w:rsidR="00FF4710">
        <w:rPr>
          <w:lang w:val="it-IT"/>
        </w:rPr>
        <w:t xml:space="preserve"> </w:t>
      </w:r>
      <w:r w:rsidR="00394F4B">
        <w:rPr>
          <w:lang w:val="it-IT"/>
        </w:rPr>
        <w:t xml:space="preserve">tra </w:t>
      </w:r>
      <w:r w:rsidR="00FF4710">
        <w:rPr>
          <w:lang w:val="it-IT"/>
        </w:rPr>
        <w:t>diversi punti di vista</w:t>
      </w:r>
      <w:r w:rsidR="00394F4B">
        <w:rPr>
          <w:lang w:val="it-IT"/>
        </w:rPr>
        <w:t xml:space="preserve">. Si tratta di passaggi </w:t>
      </w:r>
      <w:r w:rsidR="00762829" w:rsidRPr="00971ED3">
        <w:rPr>
          <w:lang w:val="it-IT"/>
        </w:rPr>
        <w:t>indispensabi</w:t>
      </w:r>
      <w:r w:rsidR="00971ED3">
        <w:rPr>
          <w:lang w:val="it-IT"/>
        </w:rPr>
        <w:t>li</w:t>
      </w:r>
      <w:r w:rsidR="00762829" w:rsidRPr="00971ED3">
        <w:rPr>
          <w:lang w:val="it-IT"/>
        </w:rPr>
        <w:t xml:space="preserve"> </w:t>
      </w:r>
      <w:r w:rsidR="00FF4710" w:rsidRPr="00971ED3">
        <w:rPr>
          <w:lang w:val="it-IT"/>
        </w:rPr>
        <w:t>per arrivare a</w:t>
      </w:r>
      <w:r w:rsidR="00FF4710">
        <w:rPr>
          <w:lang w:val="it-IT"/>
        </w:rPr>
        <w:t xml:space="preserve"> un’elaborazione davvero co</w:t>
      </w:r>
      <w:r w:rsidR="00921E43">
        <w:rPr>
          <w:lang w:val="it-IT"/>
        </w:rPr>
        <w:t>rale</w:t>
      </w:r>
      <w:r w:rsidR="00FF4710">
        <w:rPr>
          <w:lang w:val="it-IT"/>
        </w:rPr>
        <w:t xml:space="preserve">. </w:t>
      </w:r>
      <w:r w:rsidR="004274C6">
        <w:rPr>
          <w:lang w:val="it-IT"/>
        </w:rPr>
        <w:t>Basti pensare a</w:t>
      </w:r>
      <w:r w:rsidR="00FF4710">
        <w:rPr>
          <w:lang w:val="it-IT"/>
        </w:rPr>
        <w:t>ll’entrata in vigore della riforma Cartabia</w:t>
      </w:r>
      <w:r w:rsidR="004274C6">
        <w:rPr>
          <w:lang w:val="it-IT"/>
        </w:rPr>
        <w:t>:</w:t>
      </w:r>
      <w:r w:rsidR="00FF4710">
        <w:rPr>
          <w:lang w:val="it-IT"/>
        </w:rPr>
        <w:t xml:space="preserve"> accanto a</w:t>
      </w:r>
      <w:r w:rsidR="00E379D8">
        <w:rPr>
          <w:lang w:val="it-IT"/>
        </w:rPr>
        <w:t>i</w:t>
      </w:r>
      <w:r w:rsidR="00FF4710">
        <w:rPr>
          <w:lang w:val="it-IT"/>
        </w:rPr>
        <w:t xml:space="preserve"> convegni e </w:t>
      </w:r>
      <w:r w:rsidR="00E379D8">
        <w:rPr>
          <w:lang w:val="it-IT"/>
        </w:rPr>
        <w:t>ai percorsi formativi istituzionali</w:t>
      </w:r>
      <w:r w:rsidR="00FF4710">
        <w:rPr>
          <w:lang w:val="it-IT"/>
        </w:rPr>
        <w:t xml:space="preserve">, si </w:t>
      </w:r>
      <w:r w:rsidR="00D5100E">
        <w:rPr>
          <w:lang w:val="it-IT"/>
        </w:rPr>
        <w:t>moltiplicavano</w:t>
      </w:r>
      <w:r w:rsidR="00FF4710">
        <w:rPr>
          <w:lang w:val="it-IT"/>
        </w:rPr>
        <w:t xml:space="preserve"> </w:t>
      </w:r>
      <w:r w:rsidR="00011BFD">
        <w:rPr>
          <w:lang w:val="it-IT"/>
        </w:rPr>
        <w:t xml:space="preserve">i gruppi di lavoro e </w:t>
      </w:r>
      <w:r w:rsidR="003928BF">
        <w:rPr>
          <w:lang w:val="it-IT"/>
        </w:rPr>
        <w:t>i</w:t>
      </w:r>
      <w:r w:rsidR="00FF4710">
        <w:rPr>
          <w:lang w:val="it-IT"/>
        </w:rPr>
        <w:t xml:space="preserve"> momenti di riflessione </w:t>
      </w:r>
      <w:r w:rsidR="00011BFD">
        <w:rPr>
          <w:lang w:val="it-IT"/>
        </w:rPr>
        <w:t>meno strutturata</w:t>
      </w:r>
      <w:r w:rsidR="00FF4710">
        <w:rPr>
          <w:lang w:val="it-IT"/>
        </w:rPr>
        <w:t>, dalle riunioni di sezione</w:t>
      </w:r>
      <w:r w:rsidR="00D14B36">
        <w:rPr>
          <w:lang w:val="it-IT"/>
        </w:rPr>
        <w:t xml:space="preserve"> a</w:t>
      </w:r>
      <w:r w:rsidR="009B7BF4">
        <w:rPr>
          <w:lang w:val="it-IT"/>
        </w:rPr>
        <w:t>lle c</w:t>
      </w:r>
      <w:r w:rsidR="00C42A84">
        <w:rPr>
          <w:lang w:val="it-IT"/>
        </w:rPr>
        <w:t xml:space="preserve">onversazioni </w:t>
      </w:r>
      <w:r w:rsidR="009B7BF4">
        <w:rPr>
          <w:lang w:val="it-IT"/>
        </w:rPr>
        <w:t>al bar</w:t>
      </w:r>
      <w:r w:rsidR="00D14B36">
        <w:rPr>
          <w:lang w:val="it-IT"/>
        </w:rPr>
        <w:t>.</w:t>
      </w:r>
    </w:p>
    <w:p w14:paraId="5D29D7F8" w14:textId="784CE360" w:rsidR="00D14B36" w:rsidRPr="00B178A9" w:rsidRDefault="00D14B36" w:rsidP="00D14B36">
      <w:pPr>
        <w:spacing w:after="60"/>
        <w:rPr>
          <w:lang w:val="it-IT"/>
        </w:rPr>
      </w:pPr>
      <w:r>
        <w:rPr>
          <w:lang w:val="it-IT"/>
        </w:rPr>
        <w:t>Ora, l’avvento dell’</w:t>
      </w:r>
      <w:r w:rsidR="00425ABC" w:rsidRPr="00B178A9">
        <w:rPr>
          <w:lang w:val="it-IT"/>
        </w:rPr>
        <w:t>intelligenza artificiale</w:t>
      </w:r>
      <w:r>
        <w:rPr>
          <w:lang w:val="it-IT"/>
        </w:rPr>
        <w:t xml:space="preserve"> </w:t>
      </w:r>
      <w:r w:rsidR="0074093F">
        <w:rPr>
          <w:lang w:val="it-IT"/>
        </w:rPr>
        <w:t xml:space="preserve">è destinato ad avere </w:t>
      </w:r>
      <w:r>
        <w:rPr>
          <w:lang w:val="it-IT"/>
        </w:rPr>
        <w:t xml:space="preserve">sul nostro lavoro un impatto infinitamente più incisivo di qualunque riforma o innovazione tecnologica cui abbiamo assistito finora. Si tratta, in sostanza, di </w:t>
      </w:r>
      <w:r w:rsidRPr="00B178A9">
        <w:rPr>
          <w:lang w:val="it-IT"/>
        </w:rPr>
        <w:t xml:space="preserve">interrogarsi sull'essenza stessa del lavoro giudiziario e su </w:t>
      </w:r>
      <w:r w:rsidR="003928BF">
        <w:rPr>
          <w:lang w:val="it-IT"/>
        </w:rPr>
        <w:t xml:space="preserve">cosa </w:t>
      </w:r>
      <w:r w:rsidR="00762829">
        <w:rPr>
          <w:lang w:val="it-IT"/>
        </w:rPr>
        <w:t xml:space="preserve">significherà, a breve, </w:t>
      </w:r>
      <w:r w:rsidR="003928BF">
        <w:rPr>
          <w:lang w:val="it-IT"/>
        </w:rPr>
        <w:t>fare questo mestiere</w:t>
      </w:r>
      <w:r w:rsidRPr="00B178A9">
        <w:rPr>
          <w:lang w:val="it-IT"/>
        </w:rPr>
        <w:t>.</w:t>
      </w:r>
    </w:p>
    <w:p w14:paraId="4CCBA883" w14:textId="0E1988EC" w:rsidR="00D14B36" w:rsidRDefault="00D14B36">
      <w:pPr>
        <w:spacing w:after="60"/>
        <w:rPr>
          <w:lang w:val="it-IT"/>
        </w:rPr>
      </w:pPr>
      <w:r>
        <w:rPr>
          <w:lang w:val="it-IT"/>
        </w:rPr>
        <w:t xml:space="preserve">Ci si </w:t>
      </w:r>
      <w:r w:rsidR="003928BF">
        <w:rPr>
          <w:lang w:val="it-IT"/>
        </w:rPr>
        <w:t>a</w:t>
      </w:r>
      <w:r w:rsidR="0069784F">
        <w:rPr>
          <w:lang w:val="it-IT"/>
        </w:rPr>
        <w:t>ttenderebbe</w:t>
      </w:r>
      <w:r w:rsidR="003928BF">
        <w:rPr>
          <w:lang w:val="it-IT"/>
        </w:rPr>
        <w:t xml:space="preserve">, quindi, </w:t>
      </w:r>
      <w:r>
        <w:rPr>
          <w:lang w:val="it-IT"/>
        </w:rPr>
        <w:t xml:space="preserve">che a ogni riunione di ufficio, così come davanti a ogni macchinetta del caffè </w:t>
      </w:r>
      <w:r w:rsidR="00153BF5">
        <w:rPr>
          <w:lang w:val="it-IT"/>
        </w:rPr>
        <w:t>n</w:t>
      </w:r>
      <w:r>
        <w:rPr>
          <w:lang w:val="it-IT"/>
        </w:rPr>
        <w:t>egli uffici giudiziari</w:t>
      </w:r>
      <w:r w:rsidR="003928BF">
        <w:rPr>
          <w:lang w:val="it-IT"/>
        </w:rPr>
        <w:t>,</w:t>
      </w:r>
      <w:r>
        <w:rPr>
          <w:lang w:val="it-IT"/>
        </w:rPr>
        <w:t xml:space="preserve"> non si parli d’altro. </w:t>
      </w:r>
      <w:r w:rsidR="00094BF8">
        <w:rPr>
          <w:lang w:val="it-IT"/>
        </w:rPr>
        <w:t>I</w:t>
      </w:r>
      <w:r>
        <w:rPr>
          <w:lang w:val="it-IT"/>
        </w:rPr>
        <w:t xml:space="preserve">nvece non </w:t>
      </w:r>
      <w:r w:rsidR="00094BF8">
        <w:rPr>
          <w:lang w:val="it-IT"/>
        </w:rPr>
        <w:t xml:space="preserve">sembra che sia </w:t>
      </w:r>
      <w:r>
        <w:rPr>
          <w:lang w:val="it-IT"/>
        </w:rPr>
        <w:t>così.</w:t>
      </w:r>
    </w:p>
    <w:p w14:paraId="60C5A52B" w14:textId="77777777" w:rsidR="00C064FE" w:rsidRPr="00B178A9" w:rsidRDefault="00425ABC">
      <w:pPr>
        <w:spacing w:before="280"/>
        <w:ind w:firstLine="0"/>
        <w:rPr>
          <w:lang w:val="it-IT"/>
        </w:rPr>
      </w:pPr>
      <w:r w:rsidRPr="00B178A9">
        <w:rPr>
          <w:b/>
          <w:lang w:val="it-IT"/>
        </w:rPr>
        <w:t>2. La conoscenza pratica come condizione di consapevolezza</w:t>
      </w:r>
    </w:p>
    <w:p w14:paraId="6B48FC91" w14:textId="70D9953B" w:rsidR="00762829" w:rsidRDefault="00425ABC">
      <w:pPr>
        <w:spacing w:after="60"/>
        <w:rPr>
          <w:lang w:val="it-IT"/>
        </w:rPr>
      </w:pPr>
      <w:r w:rsidRPr="00B178A9">
        <w:rPr>
          <w:lang w:val="it-IT"/>
        </w:rPr>
        <w:t xml:space="preserve">La letteratura sui rischi dell'intelligenza artificiale — dalle </w:t>
      </w:r>
      <w:r w:rsidR="00FF0432">
        <w:rPr>
          <w:lang w:val="it-IT"/>
        </w:rPr>
        <w:t xml:space="preserve">cosiddette </w:t>
      </w:r>
      <w:r w:rsidRPr="00B178A9">
        <w:rPr>
          <w:lang w:val="it-IT"/>
        </w:rPr>
        <w:t>allucinazioni ai condizionamenti cognitivi — è ampia e accessibile. Tuttavia, l</w:t>
      </w:r>
      <w:r w:rsidR="005126DC">
        <w:rPr>
          <w:lang w:val="it-IT"/>
        </w:rPr>
        <w:t xml:space="preserve">a </w:t>
      </w:r>
      <w:r w:rsidRPr="00B178A9">
        <w:rPr>
          <w:lang w:val="it-IT"/>
        </w:rPr>
        <w:t xml:space="preserve">comprensione </w:t>
      </w:r>
      <w:r w:rsidR="005126DC">
        <w:rPr>
          <w:lang w:val="it-IT"/>
        </w:rPr>
        <w:t xml:space="preserve">autentica </w:t>
      </w:r>
      <w:r w:rsidRPr="00B178A9">
        <w:rPr>
          <w:lang w:val="it-IT"/>
        </w:rPr>
        <w:t xml:space="preserve">di questi fenomeni </w:t>
      </w:r>
      <w:r w:rsidR="00762829">
        <w:rPr>
          <w:lang w:val="it-IT"/>
        </w:rPr>
        <w:t xml:space="preserve">non può che passare </w:t>
      </w:r>
      <w:r w:rsidR="005126DC">
        <w:rPr>
          <w:lang w:val="it-IT"/>
        </w:rPr>
        <w:t xml:space="preserve">attraverso </w:t>
      </w:r>
      <w:r w:rsidRPr="00B178A9">
        <w:rPr>
          <w:lang w:val="it-IT"/>
        </w:rPr>
        <w:lastRenderedPageBreak/>
        <w:t>un</w:t>
      </w:r>
      <w:r w:rsidR="003928BF">
        <w:rPr>
          <w:lang w:val="it-IT"/>
        </w:rPr>
        <w:t xml:space="preserve">’esperienza </w:t>
      </w:r>
      <w:r w:rsidR="00252B03">
        <w:rPr>
          <w:lang w:val="it-IT"/>
        </w:rPr>
        <w:t>diretta</w:t>
      </w:r>
      <w:r w:rsidR="00A43168">
        <w:rPr>
          <w:lang w:val="it-IT"/>
        </w:rPr>
        <w:t>,</w:t>
      </w:r>
      <w:r w:rsidR="00252B03">
        <w:rPr>
          <w:lang w:val="it-IT"/>
        </w:rPr>
        <w:t xml:space="preserve"> </w:t>
      </w:r>
      <w:r w:rsidR="00762829">
        <w:rPr>
          <w:lang w:val="it-IT"/>
        </w:rPr>
        <w:t xml:space="preserve">che </w:t>
      </w:r>
      <w:r w:rsidR="001460DD">
        <w:rPr>
          <w:lang w:val="it-IT"/>
        </w:rPr>
        <w:t xml:space="preserve">vada a toccare </w:t>
      </w:r>
      <w:r w:rsidR="00B53A09">
        <w:rPr>
          <w:lang w:val="it-IT"/>
        </w:rPr>
        <w:t>l’oggetto</w:t>
      </w:r>
      <w:r w:rsidR="00A111EC">
        <w:rPr>
          <w:lang w:val="it-IT"/>
        </w:rPr>
        <w:t xml:space="preserve"> su cui </w:t>
      </w:r>
      <w:r w:rsidR="001460DD">
        <w:rPr>
          <w:lang w:val="it-IT"/>
        </w:rPr>
        <w:t>si concentra</w:t>
      </w:r>
      <w:r w:rsidR="00A111EC">
        <w:rPr>
          <w:lang w:val="it-IT"/>
        </w:rPr>
        <w:t xml:space="preserve"> </w:t>
      </w:r>
      <w:r w:rsidR="00B53A09">
        <w:rPr>
          <w:lang w:val="it-IT"/>
        </w:rPr>
        <w:t>la nostra attenzione professionale: il fascicolo che abbiamo davanti</w:t>
      </w:r>
      <w:r w:rsidRPr="00B178A9">
        <w:rPr>
          <w:lang w:val="it-IT"/>
        </w:rPr>
        <w:t xml:space="preserve">. </w:t>
      </w:r>
    </w:p>
    <w:p w14:paraId="2F370A26" w14:textId="2B36AA51" w:rsidR="00762829" w:rsidRDefault="003928BF" w:rsidP="00156527">
      <w:pPr>
        <w:spacing w:after="60"/>
        <w:rPr>
          <w:lang w:val="it-IT"/>
        </w:rPr>
      </w:pPr>
      <w:r>
        <w:rPr>
          <w:lang w:val="it-IT"/>
        </w:rPr>
        <w:t xml:space="preserve">Si possono leggere </w:t>
      </w:r>
      <w:r w:rsidR="00B53A09">
        <w:rPr>
          <w:lang w:val="it-IT"/>
        </w:rPr>
        <w:t>decine di</w:t>
      </w:r>
      <w:r w:rsidR="00252B03">
        <w:rPr>
          <w:lang w:val="it-IT"/>
        </w:rPr>
        <w:t xml:space="preserve"> articoli scientifici</w:t>
      </w:r>
      <w:r w:rsidR="00B53A09">
        <w:rPr>
          <w:lang w:val="it-IT"/>
        </w:rPr>
        <w:t xml:space="preserve"> </w:t>
      </w:r>
      <w:r>
        <w:rPr>
          <w:lang w:val="it-IT"/>
        </w:rPr>
        <w:t>sul concetto</w:t>
      </w:r>
      <w:r w:rsidR="00B53A09">
        <w:rPr>
          <w:lang w:val="it-IT"/>
        </w:rPr>
        <w:t xml:space="preserve"> di</w:t>
      </w:r>
      <w:r>
        <w:rPr>
          <w:lang w:val="it-IT"/>
        </w:rPr>
        <w:t xml:space="preserve"> </w:t>
      </w:r>
      <w:r w:rsidR="00B53A09" w:rsidRPr="00B178A9">
        <w:rPr>
          <w:lang w:val="it-IT"/>
        </w:rPr>
        <w:t>«allucinazione»</w:t>
      </w:r>
      <w:r w:rsidR="00B53A09">
        <w:rPr>
          <w:lang w:val="it-IT"/>
        </w:rPr>
        <w:t xml:space="preserve">, ma </w:t>
      </w:r>
      <w:r w:rsidR="008C7A05">
        <w:rPr>
          <w:lang w:val="it-IT"/>
        </w:rPr>
        <w:t>nulla ne chiarisce</w:t>
      </w:r>
      <w:r w:rsidR="00156527">
        <w:rPr>
          <w:lang w:val="it-IT"/>
        </w:rPr>
        <w:t xml:space="preserve"> davvero</w:t>
      </w:r>
      <w:r w:rsidR="008C7A05">
        <w:rPr>
          <w:lang w:val="it-IT"/>
        </w:rPr>
        <w:t xml:space="preserve"> la portata </w:t>
      </w:r>
      <w:r w:rsidR="00156527">
        <w:rPr>
          <w:lang w:val="it-IT"/>
        </w:rPr>
        <w:t xml:space="preserve">quanto </w:t>
      </w:r>
      <w:r w:rsidR="00446193">
        <w:rPr>
          <w:lang w:val="it-IT"/>
        </w:rPr>
        <w:t xml:space="preserve">incappare in un errore di </w:t>
      </w:r>
      <w:proofErr w:type="spellStart"/>
      <w:r w:rsidR="00B53A09">
        <w:rPr>
          <w:lang w:val="it-IT"/>
        </w:rPr>
        <w:t>Copilot</w:t>
      </w:r>
      <w:proofErr w:type="spellEnd"/>
      <w:r w:rsidR="00B53A09">
        <w:rPr>
          <w:lang w:val="it-IT"/>
        </w:rPr>
        <w:t xml:space="preserve"> </w:t>
      </w:r>
      <w:r w:rsidR="009D7CA0" w:rsidRPr="009D7CA0">
        <w:rPr>
          <w:lang w:val="it-IT"/>
        </w:rPr>
        <w:t xml:space="preserve">che, nel calcolare gli interessi legali, si affidi a una fonte reperita online </w:t>
      </w:r>
      <w:r w:rsidR="00432E48">
        <w:rPr>
          <w:lang w:val="it-IT"/>
        </w:rPr>
        <w:t xml:space="preserve">che </w:t>
      </w:r>
      <w:r w:rsidR="009D7CA0" w:rsidRPr="009D7CA0">
        <w:rPr>
          <w:lang w:val="it-IT"/>
        </w:rPr>
        <w:t>riporta tassi storici errati</w:t>
      </w:r>
      <w:r w:rsidR="00B53A09">
        <w:rPr>
          <w:lang w:val="it-IT"/>
        </w:rPr>
        <w:t xml:space="preserve">. </w:t>
      </w:r>
    </w:p>
    <w:p w14:paraId="66769BE4" w14:textId="70C10401" w:rsidR="00B53A09" w:rsidRDefault="00B53A09">
      <w:pPr>
        <w:spacing w:after="60"/>
        <w:rPr>
          <w:lang w:val="it-IT"/>
        </w:rPr>
      </w:pPr>
      <w:r>
        <w:rPr>
          <w:lang w:val="it-IT"/>
        </w:rPr>
        <w:t xml:space="preserve">Si possono </w:t>
      </w:r>
      <w:r w:rsidR="0043676B">
        <w:rPr>
          <w:lang w:val="it-IT"/>
        </w:rPr>
        <w:t xml:space="preserve">seguire interi </w:t>
      </w:r>
      <w:r>
        <w:rPr>
          <w:lang w:val="it-IT"/>
        </w:rPr>
        <w:t xml:space="preserve">convegni </w:t>
      </w:r>
      <w:r w:rsidR="0043676B">
        <w:rPr>
          <w:lang w:val="it-IT"/>
        </w:rPr>
        <w:t xml:space="preserve">dedicati ai </w:t>
      </w:r>
      <w:r>
        <w:rPr>
          <w:lang w:val="it-IT"/>
        </w:rPr>
        <w:t xml:space="preserve">rischi cognitivi delle deleghe </w:t>
      </w:r>
      <w:r w:rsidR="00985A45">
        <w:rPr>
          <w:lang w:val="it-IT"/>
        </w:rPr>
        <w:t xml:space="preserve">implicite </w:t>
      </w:r>
      <w:r>
        <w:rPr>
          <w:lang w:val="it-IT"/>
        </w:rPr>
        <w:t>all’</w:t>
      </w:r>
      <w:r w:rsidR="00985A45">
        <w:rPr>
          <w:lang w:val="it-IT"/>
        </w:rPr>
        <w:t>intelligenza artificiale</w:t>
      </w:r>
      <w:r>
        <w:rPr>
          <w:lang w:val="it-IT"/>
        </w:rPr>
        <w:t xml:space="preserve">, ma </w:t>
      </w:r>
      <w:r w:rsidR="00762829">
        <w:rPr>
          <w:lang w:val="it-IT"/>
        </w:rPr>
        <w:t xml:space="preserve">li </w:t>
      </w:r>
      <w:r w:rsidR="00763B7A">
        <w:rPr>
          <w:lang w:val="it-IT"/>
        </w:rPr>
        <w:t xml:space="preserve">apprezziamo </w:t>
      </w:r>
      <w:r w:rsidR="00762829">
        <w:rPr>
          <w:lang w:val="it-IT"/>
        </w:rPr>
        <w:t xml:space="preserve">davvero </w:t>
      </w:r>
      <w:r w:rsidR="00763B7A">
        <w:rPr>
          <w:lang w:val="it-IT"/>
        </w:rPr>
        <w:t xml:space="preserve">solo </w:t>
      </w:r>
      <w:r w:rsidR="00762829">
        <w:rPr>
          <w:lang w:val="it-IT"/>
        </w:rPr>
        <w:t>quando, conversando</w:t>
      </w:r>
      <w:r>
        <w:rPr>
          <w:lang w:val="it-IT"/>
        </w:rPr>
        <w:t xml:space="preserve"> con </w:t>
      </w:r>
      <w:proofErr w:type="spellStart"/>
      <w:r>
        <w:rPr>
          <w:lang w:val="it-IT"/>
        </w:rPr>
        <w:t>Copilot</w:t>
      </w:r>
      <w:proofErr w:type="spellEnd"/>
      <w:r>
        <w:rPr>
          <w:lang w:val="it-IT"/>
        </w:rPr>
        <w:t xml:space="preserve"> per </w:t>
      </w:r>
      <w:r w:rsidR="00763B7A">
        <w:rPr>
          <w:lang w:val="it-IT"/>
        </w:rPr>
        <w:t xml:space="preserve">progettare </w:t>
      </w:r>
      <w:r>
        <w:rPr>
          <w:lang w:val="it-IT"/>
        </w:rPr>
        <w:t xml:space="preserve">un agente </w:t>
      </w:r>
      <w:r w:rsidR="00C122E0">
        <w:rPr>
          <w:lang w:val="it-IT"/>
        </w:rPr>
        <w:t xml:space="preserve">incaricato di sintetizzare i motivi di opposizione </w:t>
      </w:r>
      <w:r w:rsidR="00642FEE">
        <w:rPr>
          <w:lang w:val="it-IT"/>
        </w:rPr>
        <w:t xml:space="preserve">contenuti in </w:t>
      </w:r>
      <w:r w:rsidR="00C122E0">
        <w:rPr>
          <w:lang w:val="it-IT"/>
        </w:rPr>
        <w:t xml:space="preserve">un </w:t>
      </w:r>
      <w:r>
        <w:rPr>
          <w:lang w:val="it-IT"/>
        </w:rPr>
        <w:t>atto</w:t>
      </w:r>
      <w:r w:rsidR="00762829">
        <w:rPr>
          <w:lang w:val="it-IT"/>
        </w:rPr>
        <w:t>,</w:t>
      </w:r>
      <w:r>
        <w:rPr>
          <w:lang w:val="it-IT"/>
        </w:rPr>
        <w:t xml:space="preserve"> </w:t>
      </w:r>
      <w:r w:rsidR="00CD7D21">
        <w:rPr>
          <w:lang w:val="it-IT"/>
        </w:rPr>
        <w:t xml:space="preserve">ci si rende conto </w:t>
      </w:r>
      <w:r>
        <w:rPr>
          <w:lang w:val="it-IT"/>
        </w:rPr>
        <w:t xml:space="preserve">che anche </w:t>
      </w:r>
      <w:r w:rsidR="00762829">
        <w:rPr>
          <w:lang w:val="it-IT"/>
        </w:rPr>
        <w:t xml:space="preserve">la semplice qualificazione dei </w:t>
      </w:r>
      <w:r>
        <w:rPr>
          <w:lang w:val="it-IT"/>
        </w:rPr>
        <w:t>motivi di opposizione può influenzare la decisione.</w:t>
      </w:r>
    </w:p>
    <w:p w14:paraId="51C933AE" w14:textId="4FAB0F9B" w:rsidR="00E80DF7" w:rsidRDefault="00E80DF7">
      <w:pPr>
        <w:spacing w:after="60"/>
        <w:rPr>
          <w:lang w:val="it-IT"/>
        </w:rPr>
      </w:pPr>
      <w:r w:rsidRPr="00E80DF7">
        <w:rPr>
          <w:lang w:val="it-IT"/>
        </w:rPr>
        <w:t xml:space="preserve">Ed è proprio nel confronto </w:t>
      </w:r>
      <w:r>
        <w:rPr>
          <w:lang w:val="it-IT"/>
        </w:rPr>
        <w:t>tra</w:t>
      </w:r>
      <w:r w:rsidRPr="00E80DF7">
        <w:rPr>
          <w:lang w:val="it-IT"/>
        </w:rPr>
        <w:t xml:space="preserve"> chi svolge lo stesso mestiere, e ha maturato esperienze e interrogativi analoghi, che queste intuizioni individuali trovano la loro emersione e possono trasformarsi in consapevolezza condivisa.</w:t>
      </w:r>
    </w:p>
    <w:p w14:paraId="623D92E0" w14:textId="6F091E0E" w:rsidR="004873D6" w:rsidRDefault="002367E6">
      <w:pPr>
        <w:spacing w:after="60"/>
        <w:rPr>
          <w:lang w:val="it-IT"/>
        </w:rPr>
      </w:pPr>
      <w:r>
        <w:rPr>
          <w:lang w:val="it-IT"/>
        </w:rPr>
        <w:t xml:space="preserve">Così come spesso è necessario un lungo </w:t>
      </w:r>
      <w:proofErr w:type="spellStart"/>
      <w:r>
        <w:rPr>
          <w:lang w:val="it-IT"/>
        </w:rPr>
        <w:t>lavorìo</w:t>
      </w:r>
      <w:proofErr w:type="spellEnd"/>
      <w:r>
        <w:rPr>
          <w:lang w:val="it-IT"/>
        </w:rPr>
        <w:t xml:space="preserve"> giurisprudenziale </w:t>
      </w:r>
      <w:r w:rsidR="0018334D">
        <w:rPr>
          <w:lang w:val="it-IT"/>
        </w:rPr>
        <w:t xml:space="preserve">nei giudizi di </w:t>
      </w:r>
      <w:r>
        <w:rPr>
          <w:lang w:val="it-IT"/>
        </w:rPr>
        <w:t>primo grado per arrivare a orientamenti con</w:t>
      </w:r>
      <w:r w:rsidR="00C850ED">
        <w:rPr>
          <w:lang w:val="it-IT"/>
        </w:rPr>
        <w:t>vincenti e con</w:t>
      </w:r>
      <w:r>
        <w:rPr>
          <w:lang w:val="it-IT"/>
        </w:rPr>
        <w:t xml:space="preserve">divisi, allo stesso modo in questo momento – vista la posta in gioco - appare </w:t>
      </w:r>
      <w:r w:rsidR="0097082A">
        <w:rPr>
          <w:lang w:val="it-IT"/>
        </w:rPr>
        <w:t xml:space="preserve">indispensabile </w:t>
      </w:r>
      <w:r>
        <w:rPr>
          <w:lang w:val="it-IT"/>
        </w:rPr>
        <w:t xml:space="preserve">un </w:t>
      </w:r>
      <w:r w:rsidR="00425ABC" w:rsidRPr="00B178A9">
        <w:rPr>
          <w:lang w:val="it-IT"/>
        </w:rPr>
        <w:t>confronto tra pari che consent</w:t>
      </w:r>
      <w:r>
        <w:rPr>
          <w:lang w:val="it-IT"/>
        </w:rPr>
        <w:t>a</w:t>
      </w:r>
      <w:r w:rsidR="00425ABC" w:rsidRPr="00B178A9">
        <w:rPr>
          <w:lang w:val="it-IT"/>
        </w:rPr>
        <w:t xml:space="preserve"> di </w:t>
      </w:r>
      <w:r>
        <w:rPr>
          <w:lang w:val="it-IT"/>
        </w:rPr>
        <w:t xml:space="preserve">“sfregare” </w:t>
      </w:r>
      <w:r w:rsidR="0097082A">
        <w:rPr>
          <w:lang w:val="it-IT"/>
        </w:rPr>
        <w:t>questi</w:t>
      </w:r>
      <w:r w:rsidR="00425ABC" w:rsidRPr="00B178A9">
        <w:rPr>
          <w:lang w:val="it-IT"/>
        </w:rPr>
        <w:t xml:space="preserve"> concetti fino a coglierne l'essenza. </w:t>
      </w:r>
      <w:r w:rsidR="004873D6">
        <w:rPr>
          <w:lang w:val="it-IT"/>
        </w:rPr>
        <w:t xml:space="preserve">Si tratta, peraltro, di un lavoro </w:t>
      </w:r>
      <w:r w:rsidR="00056147">
        <w:rPr>
          <w:lang w:val="it-IT"/>
        </w:rPr>
        <w:t xml:space="preserve">particolarmente </w:t>
      </w:r>
      <w:r w:rsidR="004873D6">
        <w:rPr>
          <w:lang w:val="it-IT"/>
        </w:rPr>
        <w:t xml:space="preserve">affascinante, </w:t>
      </w:r>
      <w:r w:rsidR="00056147">
        <w:rPr>
          <w:lang w:val="it-IT"/>
        </w:rPr>
        <w:t xml:space="preserve">che ci impone </w:t>
      </w:r>
      <w:r w:rsidR="004873D6">
        <w:rPr>
          <w:lang w:val="it-IT"/>
        </w:rPr>
        <w:t xml:space="preserve">una riflessione collettiva </w:t>
      </w:r>
      <w:r w:rsidR="003959AA">
        <w:rPr>
          <w:lang w:val="it-IT"/>
        </w:rPr>
        <w:t xml:space="preserve">e profondamente </w:t>
      </w:r>
      <w:r w:rsidR="004873D6">
        <w:rPr>
          <w:lang w:val="it-IT"/>
        </w:rPr>
        <w:t xml:space="preserve">concreta sul </w:t>
      </w:r>
      <w:r w:rsidR="003F50AF">
        <w:rPr>
          <w:lang w:val="it-IT"/>
        </w:rPr>
        <w:t xml:space="preserve">cuore </w:t>
      </w:r>
      <w:r w:rsidR="004873D6">
        <w:rPr>
          <w:lang w:val="it-IT"/>
        </w:rPr>
        <w:t>del nostro mestiere.</w:t>
      </w:r>
    </w:p>
    <w:p w14:paraId="520B2C77" w14:textId="77777777" w:rsidR="00C064FE" w:rsidRPr="00B178A9" w:rsidRDefault="00425ABC">
      <w:pPr>
        <w:spacing w:before="280"/>
        <w:ind w:firstLine="0"/>
        <w:rPr>
          <w:lang w:val="it-IT"/>
        </w:rPr>
      </w:pPr>
      <w:r w:rsidRPr="00B178A9">
        <w:rPr>
          <w:b/>
          <w:lang w:val="it-IT"/>
        </w:rPr>
        <w:t>3. L'appello: spazi condivisi di sperimentazione</w:t>
      </w:r>
    </w:p>
    <w:p w14:paraId="6955AFCB" w14:textId="6EE5C514" w:rsidR="004873D6" w:rsidRDefault="00425ABC">
      <w:pPr>
        <w:spacing w:after="60"/>
        <w:rPr>
          <w:lang w:val="it-IT"/>
        </w:rPr>
      </w:pPr>
      <w:r w:rsidRPr="00B178A9">
        <w:rPr>
          <w:lang w:val="it-IT"/>
        </w:rPr>
        <w:t>È necessario</w:t>
      </w:r>
      <w:r w:rsidR="004873D6">
        <w:rPr>
          <w:lang w:val="it-IT"/>
        </w:rPr>
        <w:t>,</w:t>
      </w:r>
      <w:r w:rsidRPr="00B178A9">
        <w:rPr>
          <w:lang w:val="it-IT"/>
        </w:rPr>
        <w:t xml:space="preserve"> </w:t>
      </w:r>
      <w:r w:rsidR="00B947A8">
        <w:rPr>
          <w:lang w:val="it-IT"/>
        </w:rPr>
        <w:t>quindi</w:t>
      </w:r>
      <w:r w:rsidR="004873D6">
        <w:rPr>
          <w:lang w:val="it-IT"/>
        </w:rPr>
        <w:t>,</w:t>
      </w:r>
      <w:r w:rsidR="00B947A8">
        <w:rPr>
          <w:lang w:val="it-IT"/>
        </w:rPr>
        <w:t xml:space="preserve"> </w:t>
      </w:r>
      <w:r w:rsidRPr="00B178A9">
        <w:rPr>
          <w:lang w:val="it-IT"/>
        </w:rPr>
        <w:t>creare laboratori</w:t>
      </w:r>
      <w:r w:rsidR="00741977">
        <w:rPr>
          <w:lang w:val="it-IT"/>
        </w:rPr>
        <w:t xml:space="preserve">, spazi di </w:t>
      </w:r>
      <w:r w:rsidR="002B7E06">
        <w:rPr>
          <w:lang w:val="it-IT"/>
        </w:rPr>
        <w:t>riflessione</w:t>
      </w:r>
      <w:r w:rsidRPr="00B178A9">
        <w:rPr>
          <w:lang w:val="it-IT"/>
        </w:rPr>
        <w:t xml:space="preserve"> e </w:t>
      </w:r>
      <w:r w:rsidR="002B7E06">
        <w:rPr>
          <w:lang w:val="it-IT"/>
        </w:rPr>
        <w:t xml:space="preserve">occasioni </w:t>
      </w:r>
      <w:r w:rsidRPr="00B178A9">
        <w:rPr>
          <w:lang w:val="it-IT"/>
        </w:rPr>
        <w:t>di confronto</w:t>
      </w:r>
      <w:r w:rsidR="002B7E06">
        <w:rPr>
          <w:lang w:val="it-IT"/>
        </w:rPr>
        <w:t>,</w:t>
      </w:r>
      <w:r w:rsidRPr="00B178A9">
        <w:rPr>
          <w:lang w:val="it-IT"/>
        </w:rPr>
        <w:t xml:space="preserve"> </w:t>
      </w:r>
      <w:r w:rsidR="004873D6">
        <w:rPr>
          <w:lang w:val="it-IT"/>
        </w:rPr>
        <w:t>anche informal</w:t>
      </w:r>
      <w:r w:rsidR="002B7E06">
        <w:rPr>
          <w:lang w:val="it-IT"/>
        </w:rPr>
        <w:t>i,</w:t>
      </w:r>
      <w:r w:rsidR="004873D6">
        <w:rPr>
          <w:lang w:val="it-IT"/>
        </w:rPr>
        <w:t xml:space="preserve"> </w:t>
      </w:r>
      <w:r w:rsidR="003B63C5">
        <w:rPr>
          <w:lang w:val="it-IT"/>
        </w:rPr>
        <w:t xml:space="preserve">nei quali </w:t>
      </w:r>
      <w:r w:rsidRPr="00B178A9">
        <w:rPr>
          <w:lang w:val="it-IT"/>
        </w:rPr>
        <w:t xml:space="preserve">i magistrati possano condividere le proprie esperienze di interazione con gli strumenti di intelligenza artificiale, anche attraverso </w:t>
      </w:r>
      <w:r w:rsidR="00522E43">
        <w:rPr>
          <w:lang w:val="it-IT"/>
        </w:rPr>
        <w:t xml:space="preserve">percorsi di </w:t>
      </w:r>
      <w:r w:rsidRPr="00B178A9">
        <w:rPr>
          <w:lang w:val="it-IT"/>
        </w:rPr>
        <w:t>sperimentazion</w:t>
      </w:r>
      <w:r w:rsidR="00522E43">
        <w:rPr>
          <w:lang w:val="it-IT"/>
        </w:rPr>
        <w:t>e</w:t>
      </w:r>
      <w:r w:rsidRPr="00B178A9">
        <w:rPr>
          <w:lang w:val="it-IT"/>
        </w:rPr>
        <w:t xml:space="preserve"> condott</w:t>
      </w:r>
      <w:r w:rsidR="00522E43">
        <w:rPr>
          <w:lang w:val="it-IT"/>
        </w:rPr>
        <w:t>i</w:t>
      </w:r>
      <w:r w:rsidRPr="00B178A9">
        <w:rPr>
          <w:lang w:val="it-IT"/>
        </w:rPr>
        <w:t xml:space="preserve"> collettivamente. </w:t>
      </w:r>
    </w:p>
    <w:p w14:paraId="662835E2" w14:textId="573C0A28" w:rsidR="004873D6" w:rsidRDefault="00425ABC">
      <w:pPr>
        <w:spacing w:after="60"/>
        <w:rPr>
          <w:lang w:val="it-IT"/>
        </w:rPr>
      </w:pPr>
      <w:r w:rsidRPr="00B178A9">
        <w:rPr>
          <w:lang w:val="it-IT"/>
        </w:rPr>
        <w:t>Questa esigenza non risponde soltanto a</w:t>
      </w:r>
      <w:r w:rsidR="004766A3">
        <w:rPr>
          <w:lang w:val="it-IT"/>
        </w:rPr>
        <w:t xml:space="preserve">lla </w:t>
      </w:r>
      <w:r w:rsidRPr="00B178A9">
        <w:rPr>
          <w:lang w:val="it-IT"/>
        </w:rPr>
        <w:t xml:space="preserve">necessità di </w:t>
      </w:r>
      <w:r w:rsidR="004766A3">
        <w:rPr>
          <w:lang w:val="it-IT"/>
        </w:rPr>
        <w:t xml:space="preserve">un </w:t>
      </w:r>
      <w:r w:rsidRPr="00B178A9">
        <w:rPr>
          <w:lang w:val="it-IT"/>
        </w:rPr>
        <w:t>u</w:t>
      </w:r>
      <w:r w:rsidR="001F3B6E">
        <w:rPr>
          <w:lang w:val="it-IT"/>
        </w:rPr>
        <w:t>so</w:t>
      </w:r>
      <w:r w:rsidRPr="00B178A9">
        <w:rPr>
          <w:lang w:val="it-IT"/>
        </w:rPr>
        <w:t xml:space="preserve"> consapevole della tecnologia</w:t>
      </w:r>
      <w:r w:rsidR="001F3B6E">
        <w:rPr>
          <w:lang w:val="it-IT"/>
        </w:rPr>
        <w:t>:</w:t>
      </w:r>
      <w:r w:rsidR="004873D6">
        <w:rPr>
          <w:lang w:val="it-IT"/>
        </w:rPr>
        <w:t xml:space="preserve"> </w:t>
      </w:r>
      <w:r w:rsidR="00674D28">
        <w:rPr>
          <w:lang w:val="it-IT"/>
        </w:rPr>
        <w:t xml:space="preserve">si pone </w:t>
      </w:r>
      <w:r w:rsidR="004873D6">
        <w:rPr>
          <w:lang w:val="it-IT"/>
        </w:rPr>
        <w:t>anche un</w:t>
      </w:r>
      <w:r w:rsidR="00DB5BA8">
        <w:rPr>
          <w:lang w:val="it-IT"/>
        </w:rPr>
        <w:t xml:space="preserve">a questione </w:t>
      </w:r>
      <w:r w:rsidR="004873D6">
        <w:rPr>
          <w:lang w:val="it-IT"/>
        </w:rPr>
        <w:t>di benessere lavorativo. I</w:t>
      </w:r>
      <w:r w:rsidRPr="00B178A9">
        <w:rPr>
          <w:lang w:val="it-IT"/>
        </w:rPr>
        <w:t xml:space="preserve">l Consiglio Consultivo dei Giudici Europei ha recentemente </w:t>
      </w:r>
      <w:r w:rsidR="00DB5BA8">
        <w:rPr>
          <w:lang w:val="it-IT"/>
        </w:rPr>
        <w:t xml:space="preserve">dedicato </w:t>
      </w:r>
      <w:r w:rsidRPr="00B178A9">
        <w:rPr>
          <w:lang w:val="it-IT"/>
        </w:rPr>
        <w:t xml:space="preserve">un parere </w:t>
      </w:r>
      <w:r w:rsidR="00DB5BA8">
        <w:rPr>
          <w:lang w:val="it-IT"/>
        </w:rPr>
        <w:t xml:space="preserve">al tema del </w:t>
      </w:r>
      <w:r w:rsidRPr="00B178A9">
        <w:rPr>
          <w:lang w:val="it-IT"/>
        </w:rPr>
        <w:t>benessere de</w:t>
      </w:r>
      <w:r w:rsidR="00D82998">
        <w:rPr>
          <w:lang w:val="it-IT"/>
        </w:rPr>
        <w:t>l personale giudiziario</w:t>
      </w:r>
      <w:r w:rsidRPr="00B178A9">
        <w:rPr>
          <w:lang w:val="it-IT"/>
        </w:rPr>
        <w:t xml:space="preserve">, individuando </w:t>
      </w:r>
      <w:r w:rsidR="00BF71D9">
        <w:rPr>
          <w:lang w:val="it-IT"/>
        </w:rPr>
        <w:t xml:space="preserve">proprio </w:t>
      </w:r>
      <w:r w:rsidRPr="00B178A9">
        <w:rPr>
          <w:lang w:val="it-IT"/>
        </w:rPr>
        <w:t xml:space="preserve">nella diffusione dell'intelligenza artificiale uno dei </w:t>
      </w:r>
      <w:r w:rsidR="00BF71D9">
        <w:rPr>
          <w:lang w:val="it-IT"/>
        </w:rPr>
        <w:t xml:space="preserve">potenziali </w:t>
      </w:r>
      <w:r w:rsidRPr="00B178A9">
        <w:rPr>
          <w:lang w:val="it-IT"/>
        </w:rPr>
        <w:t xml:space="preserve">fattori di rischio. </w:t>
      </w:r>
      <w:r w:rsidR="008805FE" w:rsidRPr="008805FE">
        <w:rPr>
          <w:lang w:val="it-IT"/>
        </w:rPr>
        <w:t>In questo contesto, la riflessione condivisa e il confronto tra pari potrebbero rappresentare un antidoto</w:t>
      </w:r>
      <w:r w:rsidR="008805FE">
        <w:rPr>
          <w:lang w:val="it-IT"/>
        </w:rPr>
        <w:t xml:space="preserve"> efficace</w:t>
      </w:r>
      <w:r w:rsidR="008805FE" w:rsidRPr="008805FE">
        <w:rPr>
          <w:lang w:val="it-IT"/>
        </w:rPr>
        <w:t>.</w:t>
      </w:r>
    </w:p>
    <w:p w14:paraId="7219614D" w14:textId="79E85A7E" w:rsidR="006B09BA" w:rsidRDefault="00AA0803">
      <w:pPr>
        <w:spacing w:after="60"/>
        <w:rPr>
          <w:lang w:val="it-IT"/>
        </w:rPr>
      </w:pPr>
      <w:r>
        <w:rPr>
          <w:lang w:val="it-IT"/>
        </w:rPr>
        <w:t>S</w:t>
      </w:r>
      <w:r w:rsidR="006B09BA">
        <w:rPr>
          <w:lang w:val="it-IT"/>
        </w:rPr>
        <w:t xml:space="preserve">i tratta, nel nostro piccolo, di </w:t>
      </w:r>
      <w:r>
        <w:rPr>
          <w:lang w:val="it-IT"/>
        </w:rPr>
        <w:t xml:space="preserve">seguire la via tracciata </w:t>
      </w:r>
      <w:r w:rsidR="006B09BA">
        <w:rPr>
          <w:lang w:val="it-IT"/>
        </w:rPr>
        <w:t xml:space="preserve">in uno dei due testi </w:t>
      </w:r>
      <w:r w:rsidR="005B3DF6">
        <w:rPr>
          <w:lang w:val="it-IT"/>
        </w:rPr>
        <w:t xml:space="preserve">sull’intelligenza artificiale </w:t>
      </w:r>
      <w:r w:rsidR="006B09BA">
        <w:rPr>
          <w:lang w:val="it-IT"/>
        </w:rPr>
        <w:t xml:space="preserve">più lucidi che mi sia capitato di leggere: l’enciclica di papa Leone, </w:t>
      </w:r>
      <w:r w:rsidR="00190A47">
        <w:rPr>
          <w:lang w:val="it-IT"/>
        </w:rPr>
        <w:t xml:space="preserve">nella quale si </w:t>
      </w:r>
      <w:r w:rsidR="003803F9">
        <w:rPr>
          <w:lang w:val="it-IT"/>
        </w:rPr>
        <w:t xml:space="preserve">auspica </w:t>
      </w:r>
      <w:r w:rsidR="006B09BA">
        <w:rPr>
          <w:lang w:val="it-IT"/>
        </w:rPr>
        <w:t xml:space="preserve">una città che rinasce attraverso </w:t>
      </w:r>
      <w:r w:rsidR="00BC1234">
        <w:rPr>
          <w:lang w:val="it-IT"/>
        </w:rPr>
        <w:t>“</w:t>
      </w:r>
      <w:r w:rsidR="006B09BA">
        <w:rPr>
          <w:lang w:val="it-IT"/>
        </w:rPr>
        <w:t>la responsabilità condivisa di tutto il popolo</w:t>
      </w:r>
      <w:r w:rsidR="00BC1234">
        <w:rPr>
          <w:lang w:val="it-IT"/>
        </w:rPr>
        <w:t>”</w:t>
      </w:r>
      <w:r w:rsidR="006B09BA">
        <w:rPr>
          <w:lang w:val="it-IT"/>
        </w:rPr>
        <w:t>.</w:t>
      </w:r>
    </w:p>
    <w:p w14:paraId="11B5B869" w14:textId="29DD5ADB" w:rsidR="00C064FE" w:rsidRPr="00B178A9" w:rsidRDefault="006B09BA">
      <w:pPr>
        <w:spacing w:after="60"/>
        <w:rPr>
          <w:lang w:val="it-IT"/>
        </w:rPr>
      </w:pPr>
      <w:r>
        <w:rPr>
          <w:lang w:val="it-IT"/>
        </w:rPr>
        <w:t xml:space="preserve">Per completezza, l’altro testo </w:t>
      </w:r>
      <w:r w:rsidR="00364AC7">
        <w:rPr>
          <w:lang w:val="it-IT"/>
        </w:rPr>
        <w:t xml:space="preserve">particolarmente incisivo </w:t>
      </w:r>
      <w:r>
        <w:rPr>
          <w:lang w:val="it-IT"/>
        </w:rPr>
        <w:t>è una geniale favola di Gianni Rodari</w:t>
      </w:r>
      <w:r w:rsidR="00BC1234">
        <w:rPr>
          <w:lang w:val="it-IT"/>
        </w:rPr>
        <w:t>,</w:t>
      </w:r>
      <w:r>
        <w:rPr>
          <w:lang w:val="it-IT"/>
        </w:rPr>
        <w:t xml:space="preserve"> contenuta nella raccolta “Favole della fantasia”: “La macchina per fare i compiti”. </w:t>
      </w:r>
      <w:r w:rsidR="00364AC7">
        <w:rPr>
          <w:lang w:val="it-IT"/>
        </w:rPr>
        <w:t xml:space="preserve">Due paginette </w:t>
      </w:r>
      <w:r w:rsidR="00632502" w:rsidRPr="00632502">
        <w:rPr>
          <w:lang w:val="it-IT"/>
        </w:rPr>
        <w:t>che descriv</w:t>
      </w:r>
      <w:r w:rsidR="00364AC7">
        <w:rPr>
          <w:lang w:val="it-IT"/>
        </w:rPr>
        <w:t>ono</w:t>
      </w:r>
      <w:r w:rsidR="00632502" w:rsidRPr="00632502">
        <w:rPr>
          <w:lang w:val="it-IT"/>
        </w:rPr>
        <w:t xml:space="preserve"> i rischi cognitivi di un utilizzo superficiale dell'intelligenza artificiale meglio di ore </w:t>
      </w:r>
      <w:r w:rsidR="00A0400A">
        <w:rPr>
          <w:lang w:val="it-IT"/>
        </w:rPr>
        <w:t xml:space="preserve">di approfondimenti </w:t>
      </w:r>
      <w:r w:rsidR="00632502" w:rsidRPr="00632502">
        <w:rPr>
          <w:lang w:val="it-IT"/>
        </w:rPr>
        <w:t>specialistic</w:t>
      </w:r>
      <w:r w:rsidR="009A3499">
        <w:rPr>
          <w:lang w:val="it-IT"/>
        </w:rPr>
        <w:t>i</w:t>
      </w:r>
      <w:r w:rsidR="00632502" w:rsidRPr="00632502">
        <w:rPr>
          <w:lang w:val="it-IT"/>
        </w:rPr>
        <w:t>.</w:t>
      </w:r>
    </w:p>
    <w:sectPr w:rsidR="00C064FE" w:rsidRPr="00B178A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9638" w:h="13606"/>
      <w:pgMar w:top="1417" w:right="1247" w:bottom="1417" w:left="1247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2018C" w14:textId="77777777" w:rsidR="009226EF" w:rsidRDefault="009226EF">
      <w:pPr>
        <w:spacing w:after="0"/>
      </w:pPr>
      <w:r>
        <w:separator/>
      </w:r>
    </w:p>
  </w:endnote>
  <w:endnote w:type="continuationSeparator" w:id="0">
    <w:p w14:paraId="05BC2A64" w14:textId="77777777" w:rsidR="009226EF" w:rsidRDefault="009226E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6EE2E" w14:textId="77777777" w:rsidR="00B178A9" w:rsidRDefault="00B178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864C8" w14:textId="77777777" w:rsidR="00C064FE" w:rsidRDefault="00425ABC">
    <w:pPr>
      <w:pStyle w:val="Pidipagina"/>
      <w:jc w:val="center"/>
    </w:pPr>
    <w:r>
      <w:fldChar w:fldCharType="begin"/>
    </w:r>
    <w:r>
      <w:instrText>PAGE</w:instrText>
    </w:r>
    <w:r>
      <w:fldChar w:fldCharType="separate"/>
    </w:r>
    <w:r w:rsidR="00B178A9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88FE" w14:textId="77777777" w:rsidR="00B178A9" w:rsidRDefault="00B178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62AE7" w14:textId="77777777" w:rsidR="009226EF" w:rsidRDefault="009226EF">
      <w:pPr>
        <w:spacing w:after="0"/>
      </w:pPr>
      <w:r>
        <w:separator/>
      </w:r>
    </w:p>
  </w:footnote>
  <w:footnote w:type="continuationSeparator" w:id="0">
    <w:p w14:paraId="66C262D4" w14:textId="77777777" w:rsidR="009226EF" w:rsidRDefault="009226E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87254" w14:textId="77777777" w:rsidR="00B178A9" w:rsidRDefault="00B178A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F4E42" w14:textId="0B18A7A1" w:rsidR="00C064FE" w:rsidRDefault="00425ABC">
    <w:pPr>
      <w:pStyle w:val="Intestazione"/>
      <w:jc w:val="center"/>
    </w:pPr>
    <w:r>
      <w:rPr>
        <w:i/>
        <w:sz w:val="18"/>
      </w:rPr>
      <w:t xml:space="preserve">– </w:t>
    </w:r>
    <w:proofErr w:type="spellStart"/>
    <w:r w:rsidR="00B178A9">
      <w:rPr>
        <w:i/>
        <w:sz w:val="18"/>
      </w:rPr>
      <w:t>Digitalizzazione</w:t>
    </w:r>
    <w:proofErr w:type="spellEnd"/>
    <w:r w:rsidR="00B178A9">
      <w:rPr>
        <w:i/>
        <w:sz w:val="18"/>
      </w:rPr>
      <w:t xml:space="preserve"> </w:t>
    </w:r>
    <w:proofErr w:type="gramStart"/>
    <w:r w:rsidR="00B178A9">
      <w:rPr>
        <w:i/>
        <w:sz w:val="18"/>
      </w:rPr>
      <w:t>Capri</w:t>
    </w:r>
    <w:r>
      <w:rPr>
        <w:i/>
        <w:sz w:val="18"/>
      </w:rPr>
      <w:t xml:space="preserve">  2026</w:t>
    </w:r>
    <w:proofErr w:type="gramEnd"/>
    <w:r>
      <w:rPr>
        <w:i/>
        <w:sz w:val="18"/>
      </w:rPr>
      <w:t xml:space="preserve"> 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EE968" w14:textId="77777777" w:rsidR="00B178A9" w:rsidRDefault="00B178A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4783623">
    <w:abstractNumId w:val="8"/>
  </w:num>
  <w:num w:numId="2" w16cid:durableId="1674066275">
    <w:abstractNumId w:val="6"/>
  </w:num>
  <w:num w:numId="3" w16cid:durableId="2049522803">
    <w:abstractNumId w:val="5"/>
  </w:num>
  <w:num w:numId="4" w16cid:durableId="2005892239">
    <w:abstractNumId w:val="4"/>
  </w:num>
  <w:num w:numId="5" w16cid:durableId="1320965195">
    <w:abstractNumId w:val="7"/>
  </w:num>
  <w:num w:numId="6" w16cid:durableId="1932736255">
    <w:abstractNumId w:val="3"/>
  </w:num>
  <w:num w:numId="7" w16cid:durableId="65035132">
    <w:abstractNumId w:val="2"/>
  </w:num>
  <w:num w:numId="8" w16cid:durableId="839128021">
    <w:abstractNumId w:val="1"/>
  </w:num>
  <w:num w:numId="9" w16cid:durableId="1018577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BFD"/>
    <w:rsid w:val="00034616"/>
    <w:rsid w:val="00056147"/>
    <w:rsid w:val="0006063C"/>
    <w:rsid w:val="00094BF8"/>
    <w:rsid w:val="000976A8"/>
    <w:rsid w:val="000C7570"/>
    <w:rsid w:val="001460DD"/>
    <w:rsid w:val="0015074B"/>
    <w:rsid w:val="00153BF5"/>
    <w:rsid w:val="00156527"/>
    <w:rsid w:val="00171FC6"/>
    <w:rsid w:val="00172A66"/>
    <w:rsid w:val="0018334D"/>
    <w:rsid w:val="00190A47"/>
    <w:rsid w:val="001F3B6E"/>
    <w:rsid w:val="00232DCA"/>
    <w:rsid w:val="002367E6"/>
    <w:rsid w:val="00252B03"/>
    <w:rsid w:val="00277A6F"/>
    <w:rsid w:val="002847DC"/>
    <w:rsid w:val="0029639D"/>
    <w:rsid w:val="002B7E06"/>
    <w:rsid w:val="002F0C53"/>
    <w:rsid w:val="00310732"/>
    <w:rsid w:val="00326F90"/>
    <w:rsid w:val="00364AC7"/>
    <w:rsid w:val="003803F9"/>
    <w:rsid w:val="003928BF"/>
    <w:rsid w:val="00394F4B"/>
    <w:rsid w:val="003956A7"/>
    <w:rsid w:val="003959AA"/>
    <w:rsid w:val="003B63C5"/>
    <w:rsid w:val="003F50AF"/>
    <w:rsid w:val="0042144F"/>
    <w:rsid w:val="00425ABC"/>
    <w:rsid w:val="004274C6"/>
    <w:rsid w:val="00432E48"/>
    <w:rsid w:val="0043676B"/>
    <w:rsid w:val="00446193"/>
    <w:rsid w:val="00466C7F"/>
    <w:rsid w:val="004766A3"/>
    <w:rsid w:val="00477B5E"/>
    <w:rsid w:val="0048637D"/>
    <w:rsid w:val="004873D6"/>
    <w:rsid w:val="00496BDF"/>
    <w:rsid w:val="004E07C5"/>
    <w:rsid w:val="004E477B"/>
    <w:rsid w:val="005126DC"/>
    <w:rsid w:val="00520D51"/>
    <w:rsid w:val="00522E43"/>
    <w:rsid w:val="005B1FF5"/>
    <w:rsid w:val="005B3DF6"/>
    <w:rsid w:val="006131BF"/>
    <w:rsid w:val="00632502"/>
    <w:rsid w:val="00642FEE"/>
    <w:rsid w:val="00674D28"/>
    <w:rsid w:val="0069784F"/>
    <w:rsid w:val="006B09BA"/>
    <w:rsid w:val="006E3D00"/>
    <w:rsid w:val="00721C81"/>
    <w:rsid w:val="0073203D"/>
    <w:rsid w:val="0074093F"/>
    <w:rsid w:val="00741977"/>
    <w:rsid w:val="00762829"/>
    <w:rsid w:val="00763B7A"/>
    <w:rsid w:val="008005F6"/>
    <w:rsid w:val="00865D96"/>
    <w:rsid w:val="008805FE"/>
    <w:rsid w:val="0088490F"/>
    <w:rsid w:val="008A17E5"/>
    <w:rsid w:val="008B0FB7"/>
    <w:rsid w:val="008B21B5"/>
    <w:rsid w:val="008C7A05"/>
    <w:rsid w:val="008D1CEF"/>
    <w:rsid w:val="00921E43"/>
    <w:rsid w:val="009226EF"/>
    <w:rsid w:val="00931BD8"/>
    <w:rsid w:val="0097082A"/>
    <w:rsid w:val="00971ED3"/>
    <w:rsid w:val="00985A45"/>
    <w:rsid w:val="009A3499"/>
    <w:rsid w:val="009B7BF4"/>
    <w:rsid w:val="009D7CA0"/>
    <w:rsid w:val="00A0400A"/>
    <w:rsid w:val="00A111EC"/>
    <w:rsid w:val="00A43168"/>
    <w:rsid w:val="00AA0803"/>
    <w:rsid w:val="00AA1D8D"/>
    <w:rsid w:val="00AC3D23"/>
    <w:rsid w:val="00B178A9"/>
    <w:rsid w:val="00B47730"/>
    <w:rsid w:val="00B53A09"/>
    <w:rsid w:val="00B947A8"/>
    <w:rsid w:val="00BA62EF"/>
    <w:rsid w:val="00BC1234"/>
    <w:rsid w:val="00BF71D9"/>
    <w:rsid w:val="00C064FE"/>
    <w:rsid w:val="00C122E0"/>
    <w:rsid w:val="00C30938"/>
    <w:rsid w:val="00C42A84"/>
    <w:rsid w:val="00C77469"/>
    <w:rsid w:val="00C81A5A"/>
    <w:rsid w:val="00C850ED"/>
    <w:rsid w:val="00CB0664"/>
    <w:rsid w:val="00CC778B"/>
    <w:rsid w:val="00CD7D21"/>
    <w:rsid w:val="00D14B36"/>
    <w:rsid w:val="00D5100E"/>
    <w:rsid w:val="00D51023"/>
    <w:rsid w:val="00D80B76"/>
    <w:rsid w:val="00D82998"/>
    <w:rsid w:val="00D85999"/>
    <w:rsid w:val="00DB5598"/>
    <w:rsid w:val="00DB5BA8"/>
    <w:rsid w:val="00E379D8"/>
    <w:rsid w:val="00E712E7"/>
    <w:rsid w:val="00E80DF7"/>
    <w:rsid w:val="00EC625B"/>
    <w:rsid w:val="00FA40EE"/>
    <w:rsid w:val="00FA448F"/>
    <w:rsid w:val="00FB2620"/>
    <w:rsid w:val="00FC693F"/>
    <w:rsid w:val="00FE0CBD"/>
    <w:rsid w:val="00FE51B2"/>
    <w:rsid w:val="00FF0432"/>
    <w:rsid w:val="00FF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F591F5"/>
  <w14:defaultImageDpi w14:val="300"/>
  <w15:docId w15:val="{F24DD329-3353-4FF9-987B-935737483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 w:line="240" w:lineRule="auto"/>
      <w:ind w:firstLine="397"/>
      <w:jc w:val="both"/>
    </w:pPr>
    <w:rPr>
      <w:rFonts w:ascii="Garamond" w:hAnsi="Garamond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  <w:ind w:firstLine="397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801</Words>
  <Characters>4569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5360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Francesco Barbato</cp:lastModifiedBy>
  <cp:revision>2</cp:revision>
  <dcterms:created xsi:type="dcterms:W3CDTF">2026-09-30T10:23:00Z</dcterms:created>
  <dcterms:modified xsi:type="dcterms:W3CDTF">2026-09-30T10:23:00Z</dcterms:modified>
  <cp:category/>
</cp:coreProperties>
</file>